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A1151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 w:rsidR="001D1E26">
        <w:rPr>
          <w:rFonts w:cs="B Jadid" w:hint="cs"/>
          <w:sz w:val="22"/>
          <w:szCs w:val="22"/>
          <w:rtl/>
          <w:lang w:bidi="fa-IR"/>
        </w:rPr>
        <w:t>دانشگاه علوم پزشکی و خدمات بهداشتی درمانی جندی شاپور اهواز</w:t>
      </w:r>
    </w:p>
    <w:p w:rsidR="001D1E26" w:rsidRPr="00A03840" w:rsidP="00A03840">
      <w:pPr>
        <w:spacing w:line="360" w:lineRule="auto"/>
        <w:ind w:left="0" w:right="0"/>
        <w:jc w:val="center"/>
        <w:rPr>
          <w:rFonts w:cs="B Jadid" w:hint="cs"/>
          <w:sz w:val="22"/>
          <w:szCs w:val="22"/>
          <w:rtl/>
          <w:lang w:bidi="fa-IR"/>
        </w:rPr>
      </w:pPr>
      <w:r w:rsidRPr="00A03840">
        <w:rPr>
          <w:rFonts w:cs="B Jadid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P="001D1E26">
      <w:pPr>
        <w:ind w:left="0" w:right="0"/>
        <w:jc w:val="center"/>
        <w:rPr>
          <w:rFonts w:hint="cs"/>
          <w:rtl/>
          <w:lang w:bidi="fa-IR"/>
        </w:rPr>
      </w:pPr>
    </w:p>
    <w:p w:rsidR="001D1E26" w:rsidRPr="00A03840" w:rsidP="001D1E26">
      <w:pPr>
        <w:ind w:left="0" w:right="0"/>
        <w:jc w:val="lowKashida"/>
        <w:rPr>
          <w:rFonts w:cs="B Jadid" w:hint="cs"/>
          <w:sz w:val="20"/>
          <w:szCs w:val="20"/>
          <w:rtl/>
          <w:lang w:bidi="fa-IR"/>
        </w:rPr>
      </w:pPr>
      <w:r w:rsidRPr="00A03840">
        <w:rPr>
          <w:rFonts w:cs="B Jadid" w:hint="cs"/>
          <w:sz w:val="20"/>
          <w:szCs w:val="20"/>
          <w:rtl/>
          <w:lang w:bidi="fa-IR"/>
        </w:rPr>
        <w:t>طرح درس ترمی</w:t>
        <w:tab/>
        <w:tab/>
        <w:tab/>
        <w:tab/>
        <w:tab/>
        <w:tab/>
        <w:tab/>
        <w:tab/>
        <w:tab/>
        <w:tab/>
        <w:tab/>
        <w:tab/>
        <w:t>فرم دانشجو</w:t>
      </w:r>
    </w:p>
    <w:p w:rsidR="009A084D" w:rsidP="0044677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rPr>
          <w:rFonts w:cs="B Koodak"/>
          <w:sz w:val="20"/>
          <w:szCs w:val="20"/>
          <w:rtl/>
          <w:lang w:bidi="fa-IR"/>
        </w:rPr>
      </w:pPr>
      <w:r w:rsidRPr="00A03840" w:rsidR="001D1E26">
        <w:rPr>
          <w:rFonts w:cs="B Koodak" w:hint="cs"/>
          <w:sz w:val="20"/>
          <w:szCs w:val="20"/>
          <w:rtl/>
          <w:lang w:bidi="fa-IR"/>
        </w:rPr>
        <w:t>عنوان درس:</w:t>
      </w:r>
      <w:r>
        <w:rPr>
          <w:rFonts w:cs="B Koodak"/>
          <w:sz w:val="20"/>
          <w:szCs w:val="20"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3730BC">
        <w:rPr>
          <w:rFonts w:cs="B Koodak" w:hint="cs"/>
          <w:sz w:val="20"/>
          <w:szCs w:val="20"/>
          <w:rtl/>
          <w:lang w:bidi="fa-IR"/>
        </w:rPr>
        <w:t>روش تحقیق در بهداشت مدارس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51C10">
        <w:rPr>
          <w:rFonts w:cs="B Koodak" w:hint="cs"/>
          <w:sz w:val="20"/>
          <w:szCs w:val="20"/>
          <w:rtl/>
          <w:lang w:bidi="fa-IR"/>
        </w:rPr>
        <w:t xml:space="preserve"> کارشناسی بهداشت </w:t>
      </w:r>
      <w:r w:rsidR="004E2539">
        <w:rPr>
          <w:rFonts w:cs="B Koodak" w:hint="cs"/>
          <w:sz w:val="20"/>
          <w:szCs w:val="20"/>
          <w:rtl/>
          <w:lang w:bidi="fa-IR"/>
        </w:rPr>
        <w:t>عمومی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دانشکده: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="00351C10">
        <w:rPr>
          <w:rFonts w:cs="B Koodak" w:hint="cs"/>
          <w:sz w:val="20"/>
          <w:szCs w:val="20"/>
          <w:rtl/>
          <w:lang w:bidi="fa-IR"/>
        </w:rPr>
        <w:t>بهداشت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</w:t>
      </w:r>
    </w:p>
    <w:p w:rsidR="0006217A" w:rsidP="0067395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rPr>
          <w:rFonts w:cs="B Koodak"/>
          <w:sz w:val="20"/>
          <w:szCs w:val="20"/>
          <w:rtl/>
          <w:lang w:bidi="fa-IR"/>
        </w:rPr>
      </w:pP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کد درس:</w:t>
        <w:tab/>
      </w:r>
      <w:r w:rsidR="009D5575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سال تحصیلی: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4</w:t>
      </w:r>
      <w:r w:rsidR="00FE2D13">
        <w:rPr>
          <w:rFonts w:cs="B Koodak" w:hint="cs"/>
          <w:sz w:val="20"/>
          <w:szCs w:val="20"/>
          <w:rtl/>
          <w:lang w:bidi="fa-IR"/>
        </w:rPr>
        <w:t>-</w:t>
      </w:r>
      <w:r w:rsidR="00D23BE3">
        <w:rPr>
          <w:rFonts w:cs="B Koodak" w:hint="cs"/>
          <w:sz w:val="20"/>
          <w:szCs w:val="20"/>
          <w:rtl/>
          <w:lang w:bidi="fa-IR"/>
        </w:rPr>
        <w:t>140</w:t>
      </w:r>
      <w:r w:rsidR="00DE64E0">
        <w:rPr>
          <w:rFonts w:cs="B Koodak" w:hint="cs"/>
          <w:sz w:val="20"/>
          <w:szCs w:val="20"/>
          <w:rtl/>
          <w:lang w:bidi="fa-IR"/>
        </w:rPr>
        <w:t>3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ab/>
      </w:r>
      <w:r w:rsidR="0085658C">
        <w:rPr>
          <w:rFonts w:cs="B Koodak" w:hint="cs"/>
          <w:sz w:val="20"/>
          <w:szCs w:val="20"/>
          <w:rtl/>
          <w:lang w:bidi="fa-IR"/>
        </w:rPr>
        <w:t>پیش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نیاز:</w:t>
        <w:tab/>
      </w:r>
      <w:r w:rsidR="0085658C">
        <w:rPr>
          <w:rFonts w:cs="B Koodak" w:hint="cs"/>
          <w:sz w:val="20"/>
          <w:szCs w:val="20"/>
          <w:rtl/>
          <w:lang w:bidi="fa-IR"/>
        </w:rPr>
        <w:t xml:space="preserve">اپیدمیولوژی </w:t>
      </w:r>
      <w:r w:rsidR="0085658C">
        <w:rPr>
          <w:rFonts w:cs="B Koodak" w:hint="cs"/>
          <w:sz w:val="20"/>
          <w:szCs w:val="20"/>
          <w:rtl/>
          <w:lang w:bidi="fa-IR"/>
        </w:rPr>
        <w:t>-آمار حیا</w:t>
      </w:r>
      <w:r w:rsidR="0085658C">
        <w:rPr>
          <w:rFonts w:cs="B Koodak" w:hint="cs"/>
          <w:sz w:val="20"/>
          <w:szCs w:val="20"/>
          <w:rtl/>
          <w:lang w:bidi="fa-IR"/>
        </w:rPr>
        <w:t>تی</w:t>
      </w:r>
      <w:r w:rsidR="00602488">
        <w:rPr>
          <w:rFonts w:cs="B Koodak" w:hint="cs"/>
          <w:sz w:val="20"/>
          <w:szCs w:val="20"/>
          <w:rtl/>
          <w:lang w:bidi="fa-IR"/>
        </w:rPr>
        <w:tab/>
        <w:t xml:space="preserve">        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تعداد واحد:</w:t>
      </w:r>
      <w:r w:rsidR="00643294">
        <w:rPr>
          <w:rFonts w:cs="B Koodak" w:hint="cs"/>
          <w:sz w:val="20"/>
          <w:szCs w:val="20"/>
          <w:rtl/>
          <w:lang w:bidi="fa-IR"/>
        </w:rPr>
        <w:t>1.5</w:t>
      </w:r>
      <w:r w:rsidR="00D23BE3">
        <w:rPr>
          <w:rFonts w:cs="B Koodak" w:hint="cs"/>
          <w:sz w:val="20"/>
          <w:szCs w:val="20"/>
          <w:rtl/>
          <w:lang w:bidi="fa-IR"/>
        </w:rPr>
        <w:tab/>
        <w:t xml:space="preserve">      </w:t>
      </w:r>
    </w:p>
    <w:p w:rsidR="00BA2A23" w:rsidP="00BA2A2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rPr>
          <w:lang w:bidi="fa-IR"/>
        </w:rPr>
      </w:pPr>
      <w:r w:rsidR="00D23BE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ترم تحصیلی:</w:t>
      </w:r>
      <w:r w:rsidR="00D23BE3">
        <w:rPr>
          <w:rFonts w:cs="B Koodak" w:hint="cs"/>
          <w:sz w:val="20"/>
          <w:szCs w:val="20"/>
          <w:rtl/>
          <w:lang w:bidi="fa-IR"/>
        </w:rPr>
        <w:t>دوم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A80FC0">
        <w:rPr>
          <w:rFonts w:cs="B Koodak" w:hint="cs"/>
          <w:sz w:val="20"/>
          <w:szCs w:val="20"/>
          <w:rtl/>
          <w:lang w:bidi="fa-IR"/>
        </w:rPr>
        <w:t>1.5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D23BE3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گروه مدرسین: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بهداشت عمومی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 xml:space="preserve">روز و ساعت درس:    </w:t>
      </w:r>
      <w:r w:rsidR="00BA3E6E">
        <w:rPr>
          <w:rFonts w:cs="B Koodak" w:hint="cs"/>
          <w:sz w:val="20"/>
          <w:szCs w:val="20"/>
          <w:rtl/>
          <w:lang w:bidi="fa-IR"/>
        </w:rPr>
        <w:t>دو</w:t>
      </w:r>
      <w:r w:rsidR="00D23BE3">
        <w:rPr>
          <w:rFonts w:cs="B Koodak" w:hint="cs"/>
          <w:sz w:val="20"/>
          <w:szCs w:val="20"/>
          <w:rtl/>
          <w:lang w:bidi="fa-IR"/>
        </w:rPr>
        <w:t>شنبه</w:t>
      </w:r>
      <w:r w:rsidR="00FE2D13">
        <w:rPr>
          <w:rFonts w:cs="B Koodak" w:hint="cs"/>
          <w:sz w:val="20"/>
          <w:szCs w:val="20"/>
          <w:rtl/>
          <w:lang w:bidi="fa-IR"/>
        </w:rPr>
        <w:t xml:space="preserve"> </w:t>
      </w:r>
      <w:r w:rsidR="00B82464">
        <w:rPr>
          <w:rFonts w:cs="B Koodak" w:hint="cs"/>
          <w:sz w:val="20"/>
          <w:szCs w:val="20"/>
          <w:rtl/>
          <w:lang w:bidi="fa-IR"/>
        </w:rPr>
        <w:t>10-8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</w:t>
      </w:r>
      <w:r w:rsidR="00A70C2A">
        <w:rPr>
          <w:rFonts w:cs="B Koodak" w:hint="cs"/>
          <w:sz w:val="20"/>
          <w:szCs w:val="20"/>
          <w:rtl/>
          <w:lang w:bidi="fa-IR"/>
        </w:rPr>
        <w:t xml:space="preserve"> </w:t>
      </w:r>
      <w:r w:rsidR="00A70C2A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96B34">
        <w:rPr>
          <w:rFonts w:cs="B Koodak" w:hint="cs"/>
          <w:sz w:val="20"/>
          <w:szCs w:val="20"/>
          <w:rtl/>
          <w:lang w:bidi="fa-IR"/>
        </w:rPr>
        <w:t xml:space="preserve"> 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مدرس مسئول:</w:t>
      </w:r>
      <w:r w:rsidR="00602488">
        <w:rPr>
          <w:rFonts w:cs="B Koodak" w:hint="cs"/>
          <w:sz w:val="20"/>
          <w:szCs w:val="20"/>
          <w:rtl/>
          <w:lang w:bidi="fa-IR"/>
        </w:rPr>
        <w:t xml:space="preserve"> </w:t>
      </w:r>
      <w:r w:rsidR="005E39D3">
        <w:rPr>
          <w:rFonts w:cs="B Koodak" w:hint="cs"/>
          <w:sz w:val="20"/>
          <w:szCs w:val="20"/>
          <w:rtl/>
          <w:lang w:bidi="fa-IR"/>
        </w:rPr>
        <w:t>مرتضی خفایی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ab/>
      </w:r>
      <w:r w:rsidR="00A80FC0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A80FC0">
        <w:rPr>
          <w:rFonts w:cs="B Koodak" w:hint="cs"/>
          <w:sz w:val="20"/>
          <w:szCs w:val="20"/>
          <w:rtl/>
          <w:lang w:bidi="fa-IR"/>
        </w:rPr>
        <w:t xml:space="preserve">                   </w:t>
      </w:r>
      <w:r w:rsidRPr="00A03840" w:rsidR="001D1E26">
        <w:rPr>
          <w:rFonts w:cs="B Koodak" w:hint="cs"/>
          <w:sz w:val="20"/>
          <w:szCs w:val="20"/>
          <w:rtl/>
          <w:lang w:bidi="fa-IR"/>
        </w:rPr>
        <w:t>پست الکترونیکی:</w:t>
        <w:tab/>
      </w:r>
      <w:r w:rsidR="00B82464">
        <w:rPr>
          <w:rFonts w:cs="B Koodak"/>
          <w:sz w:val="20"/>
          <w:szCs w:val="20"/>
          <w:lang w:bidi="fa-IR"/>
        </w:rPr>
        <w:t xml:space="preserve">      </w:t>
      </w:r>
      <w:r w:rsidR="00B82464">
        <w:rPr>
          <w:rFonts w:cs="B Koodak"/>
          <w:sz w:val="20"/>
          <w:szCs w:val="20"/>
          <w:lang w:bidi="fa-IR"/>
        </w:rPr>
        <w:t xml:space="preserve">   </w:t>
      </w:r>
      <w:r w:rsidR="00460756">
        <w:rPr>
          <w:rFonts w:cs="B Koodak"/>
          <w:sz w:val="20"/>
          <w:szCs w:val="20"/>
          <w:lang w:bidi="fa-IR"/>
        </w:rPr>
        <w:t>m.khafaie@live.</w:t>
      </w:r>
      <w:r>
        <w:rPr>
          <w:rFonts w:cs="B Koodak"/>
          <w:sz w:val="20"/>
          <w:szCs w:val="20"/>
          <w:lang w:bidi="fa-IR"/>
        </w:rPr>
        <w:t>com</w:t>
      </w:r>
      <w:r w:rsidR="00446778">
        <w:rPr>
          <w:rtl/>
          <w:lang w:bidi="fa-IR"/>
        </w:rPr>
        <w:t xml:space="preserve"> </w:t>
      </w:r>
    </w:p>
    <w:p w:rsidR="00446778" w:rsidRPr="00D8634C" w:rsidP="00BA2A2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rPr>
          <w:rFonts w:cs="B Koodak"/>
          <w:rtl/>
          <w:lang w:bidi="fa-IR"/>
        </w:rPr>
      </w:pPr>
      <w:r w:rsidR="00897513">
        <w:rPr>
          <w:rFonts w:cs="B Koodak" w:hint="cs"/>
          <w:rtl/>
          <w:lang w:bidi="fa-IR"/>
        </w:rPr>
        <w:t xml:space="preserve"> </w:t>
      </w:r>
      <w:r w:rsidR="00BA2A23">
        <w:rPr>
          <w:rFonts w:cs="B Koodak" w:hint="cs"/>
          <w:rtl/>
          <w:lang w:bidi="fa-IR"/>
        </w:rPr>
        <w:t>اه</w:t>
      </w:r>
      <w:r w:rsidRPr="00BA2A23" w:rsidR="00BA2A23">
        <w:rPr>
          <w:rFonts w:cs="B Koodak" w:hint="cs"/>
          <w:rtl/>
          <w:lang w:bidi="fa-IR"/>
        </w:rPr>
        <w:t>داف کلی درس:</w:t>
      </w:r>
      <w:r w:rsidRPr="00BA2A23" w:rsidR="00BA2A23">
        <w:rPr>
          <w:rFonts w:cs="B Koodak"/>
          <w:rtl/>
          <w:lang w:bidi="fa-IR"/>
        </w:rPr>
        <w:t xml:space="preserve">:  </w:t>
      </w:r>
      <w:r w:rsidR="00BA2A23">
        <w:rPr>
          <w:rFonts w:cs="B Koodak" w:hint="cs"/>
          <w:rtl/>
          <w:lang w:bidi="fa-IR"/>
        </w:rPr>
        <w:t xml:space="preserve">آشنایی دانشجویان </w:t>
      </w:r>
      <w:r w:rsidR="00BA2A23">
        <w:rPr>
          <w:rFonts w:cs="B Koodak" w:hint="cs"/>
          <w:rtl/>
          <w:lang w:bidi="fa-IR"/>
        </w:rPr>
        <w:t xml:space="preserve"> با </w:t>
      </w:r>
      <w:r w:rsidR="00897513">
        <w:rPr>
          <w:rFonts w:cs="B Koodak" w:hint="cs"/>
          <w:rtl/>
          <w:lang w:bidi="fa-IR"/>
        </w:rPr>
        <w:t>روشهای تحقیق و طراحی و اجرای تحقیقات کاربردی بر اساس نیازهای نظام سلامت</w:t>
      </w:r>
    </w:p>
    <w:p w:rsidR="00446778" w:rsidRPr="00D8634C" w:rsidP="0089751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space="0" w:color="auto"/>
        </w:pBdr>
        <w:ind w:left="0" w:right="0"/>
        <w:rPr>
          <w:rtl/>
          <w:lang w:bidi="fa-IR"/>
        </w:rPr>
      </w:pPr>
      <w:r w:rsidRPr="00D8634C">
        <w:rPr>
          <w:rFonts w:cs="B Koodak"/>
          <w:rtl/>
          <w:lang w:bidi="fa-IR"/>
        </w:rPr>
        <w:t xml:space="preserve">                          </w:t>
      </w:r>
    </w:p>
    <w:p w:rsidR="00A03840" w:rsidP="00A03840">
      <w:pPr>
        <w:ind w:left="0" w:right="0"/>
        <w:rPr>
          <w:rFonts w:hint="cs"/>
          <w:rtl/>
          <w:lang w:bidi="fa-IR"/>
        </w:rPr>
      </w:pPr>
      <w:r w:rsidR="00446778">
        <w:rPr>
          <w:rtl/>
          <w:lang w:bidi="fa-IR"/>
        </w:rPr>
        <w:tab/>
        <w:tab/>
      </w:r>
      <w:r w:rsidR="00446778">
        <w:rPr>
          <w:rtl/>
          <w:lang w:bidi="fa-IR"/>
        </w:rPr>
        <w:tab/>
        <w:tab/>
        <w:tab/>
        <w:tab/>
        <w:tab/>
      </w:r>
      <w:r w:rsidR="00446778">
        <w:rPr>
          <w:rtl/>
          <w:lang w:bidi="fa-IR"/>
        </w:rPr>
        <w:tab/>
        <w:tab/>
        <w:tab/>
        <w:tab/>
      </w:r>
      <w:r w:rsidR="00114FD1">
        <w:rPr>
          <w:rFonts w:hint="cs"/>
          <w:rtl/>
          <w:lang w:bidi="fa-IR"/>
        </w:rPr>
        <w:tab/>
        <w:tab/>
        <w:tab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2700"/>
        <w:gridCol w:w="1776"/>
        <w:gridCol w:w="1776"/>
        <w:gridCol w:w="1776"/>
      </w:tblGrid>
      <w:tr w:rsidTr="000C768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8" w:type="dxa"/>
            <w:vAlign w:val="center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4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A03840" w:rsidRPr="000C7683" w:rsidP="000C7683">
            <w:pPr>
              <w:ind w:left="0" w:right="0"/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A03840" w:rsidRPr="000C7683" w:rsidP="000C7683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1440" w:type="dxa"/>
          </w:tcPr>
          <w:p w:rsidR="00A03840" w:rsidP="0037092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D8634C" w:rsidP="007C0BFC">
            <w:pPr>
              <w:ind w:left="0" w:right="0"/>
              <w:rPr>
                <w:rFonts w:hint="cs"/>
                <w:rtl/>
                <w:lang w:bidi="fa-IR"/>
              </w:rPr>
            </w:pPr>
            <w:r w:rsidRPr="007C0BFC" w:rsidR="007C0BFC">
              <w:rPr>
                <w:rtl/>
              </w:rPr>
              <w:t>تعاريف - كليات و انواع رویکردهای تحقیق شامل تحقیقات کمی و کیفی</w:t>
            </w:r>
            <w:r w:rsidR="007C0BFC">
              <w:rPr>
                <w:rFonts w:hint="cs"/>
                <w:rtl/>
              </w:rPr>
              <w:t>-</w:t>
            </w:r>
            <w:r w:rsidRPr="007C0BFC" w:rsidR="007C0BFC">
              <w:rPr>
                <w:rtl/>
              </w:rPr>
              <w:t xml:space="preserve"> </w:t>
            </w:r>
          </w:p>
        </w:tc>
        <w:tc>
          <w:tcPr>
            <w:tcW w:w="1776" w:type="dxa"/>
          </w:tcPr>
          <w:p w:rsidR="00A03840" w:rsidP="00E333B1">
            <w:pPr>
              <w:ind w:left="0" w:right="0"/>
              <w:rPr>
                <w:rFonts w:hint="cs"/>
                <w:rtl/>
                <w:lang w:bidi="fa-IR"/>
              </w:rPr>
            </w:pPr>
            <w:r w:rsidRPr="00E333B1" w:rsidR="00E333B1">
              <w:rPr>
                <w:rtl/>
                <w:lang w:bidi="fa-IR"/>
              </w:rPr>
              <w:t xml:space="preserve">توجه و نوشتن يادداشت و </w:t>
            </w:r>
            <w:r w:rsidRPr="00E333B1" w:rsidR="00E333B1">
              <w:rPr>
                <w:rFonts w:hint="cs"/>
                <w:rtl/>
                <w:lang w:bidi="fa-IR"/>
              </w:rPr>
              <w:t xml:space="preserve">پاسخ </w:t>
            </w:r>
            <w:r w:rsidRPr="00E333B1" w:rsidR="00E333B1">
              <w:rPr>
                <w:rtl/>
                <w:lang w:bidi="fa-IR"/>
              </w:rPr>
              <w:t>به پرسش ها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  <w:r w:rsidRPr="00E333B1" w:rsidR="00E333B1">
              <w:rPr>
                <w:rtl/>
                <w:lang w:bidi="fa-IR"/>
              </w:rPr>
              <w:t xml:space="preserve"> کلاس</w:t>
            </w:r>
            <w:r w:rsidRPr="00E333B1" w:rsid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AD6B89" w:rsidP="00AD6B89">
            <w:pPr>
              <w:ind w:left="0" w:righ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سخنران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با استفاده از اسلايد و</w:t>
            </w:r>
          </w:p>
          <w:p w:rsidR="00A03840" w:rsidP="00E333B1">
            <w:pPr>
              <w:ind w:left="0" w:right="0"/>
              <w:rPr>
                <w:rFonts w:hint="cs"/>
                <w:rtl/>
                <w:lang w:bidi="fa-IR"/>
              </w:rPr>
            </w:pPr>
            <w:r w:rsidR="00AD6B89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A03840" w:rsidP="00586829">
            <w:pPr>
              <w:ind w:left="0" w:right="0"/>
              <w:rPr>
                <w:rFonts w:hint="cs"/>
                <w:rtl/>
                <w:lang w:bidi="fa-IR"/>
              </w:rPr>
            </w:pPr>
            <w:r w:rsidR="00586829">
              <w:rPr>
                <w:rFonts w:hint="cs"/>
                <w:rtl/>
                <w:lang w:bidi="fa-IR"/>
              </w:rPr>
              <w:t>مرتضی خفای</w:t>
            </w:r>
            <w:r w:rsidR="00586829">
              <w:rPr>
                <w:rFonts w:hint="cs"/>
                <w:rtl/>
                <w:lang w:bidi="fa-IR"/>
              </w:rPr>
              <w:t>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E333B1" w:rsidRPr="000C7683" w:rsidP="00E333B1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440" w:type="dxa"/>
          </w:tcPr>
          <w:p w:rsidR="00E333B1" w:rsidP="00E333B1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E333B1" w:rsidRPr="004F2248" w:rsidP="00E333B1">
            <w:pPr>
              <w:ind w:left="0" w:right="0"/>
              <w:rPr>
                <w:rtl/>
                <w:lang w:bidi="fa-IR"/>
              </w:rPr>
            </w:pPr>
            <w:r w:rsidRPr="007C0BFC" w:rsidR="006354B4">
              <w:rPr>
                <w:rtl/>
              </w:rPr>
              <w:t xml:space="preserve">نحوه تعیین اولویت تحقیق و انتخاب موضوع </w:t>
            </w:r>
            <w:r w:rsidR="006354B4">
              <w:rPr>
                <w:rFonts w:hint="cs"/>
                <w:rtl/>
              </w:rPr>
              <w:t xml:space="preserve"> </w:t>
            </w:r>
            <w:r w:rsidRPr="007C0BFC" w:rsidR="006354B4">
              <w:rPr>
                <w:rtl/>
              </w:rPr>
              <w:t>بر اساس سؤالات و چالش های نیازمند تحقیق در حیطه مدرسه و دانش آموزان</w:t>
            </w:r>
          </w:p>
        </w:tc>
        <w:tc>
          <w:tcPr>
            <w:tcW w:w="1776" w:type="dxa"/>
          </w:tcPr>
          <w:p w:rsidR="00E333B1" w:rsidP="00E333B1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E333B1" w:rsidRPr="00E333B1" w:rsidP="00E333B1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E333B1" w:rsidP="00E333B1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E333B1" w:rsidP="00586829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 w:rsid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>نحوه نگارش عنوان</w:t>
            </w:r>
            <w:r>
              <w:rPr>
                <w:rFonts w:hint="cs"/>
                <w:rtl/>
              </w:rPr>
              <w:t xml:space="preserve"> و</w:t>
            </w:r>
            <w:r w:rsidRPr="007C0BFC">
              <w:rPr>
                <w:rtl/>
              </w:rPr>
              <w:t xml:space="preserve"> بیان مساله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 xml:space="preserve">بررسی متون </w:t>
            </w:r>
            <w:r>
              <w:rPr>
                <w:rFonts w:hint="cs"/>
                <w:rtl/>
              </w:rPr>
              <w:t>-</w:t>
            </w:r>
            <w:r w:rsidRPr="007C0BFC">
              <w:rPr>
                <w:rtl/>
              </w:rPr>
              <w:t>نحوه تنظيم اهداف پرسش ها و یا فرضیه های تحقیق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 xml:space="preserve">توجه و نوشتن يادداشت و </w:t>
            </w:r>
            <w:r w:rsidRPr="00E333B1">
              <w:rPr>
                <w:rFonts w:hint="cs"/>
                <w:rtl/>
                <w:lang w:bidi="fa-IR"/>
              </w:rPr>
              <w:t xml:space="preserve">پاسخ </w:t>
            </w:r>
            <w:r w:rsidRPr="00E333B1">
              <w:rPr>
                <w:rtl/>
                <w:lang w:bidi="fa-IR"/>
              </w:rPr>
              <w:t>به پرسش ها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کلاس</w:t>
            </w:r>
            <w:r w:rsidRPr="00E333B1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>نحوه تعریف و نقش متغيرها، لزوم ان</w:t>
            </w:r>
            <w:r>
              <w:rPr>
                <w:rFonts w:hint="cs"/>
                <w:rtl/>
              </w:rPr>
              <w:t xml:space="preserve">- </w:t>
            </w:r>
            <w:r w:rsidRPr="007C0BFC">
              <w:rPr>
                <w:rtl/>
              </w:rPr>
              <w:t xml:space="preserve"> انتخاب نوع مطالعات بر اساس فرضیه ها یا سوالات 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ششم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>تحقيق مطالعات توصیفی در علوم بهداشتی مطالعات تحلیلی در علوم بهداشتی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دادن به پرسش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کلاس</w:t>
            </w:r>
            <w:r>
              <w:rPr>
                <w:rFonts w:hint="cs"/>
                <w:rtl/>
                <w:lang w:bidi="fa-IR"/>
              </w:rPr>
              <w:t>ی</w:t>
            </w:r>
            <w:r w:rsidRPr="00C64348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>طرح های مداخله ای در علوم بهداشتی</w:t>
            </w:r>
            <w:r w:rsidRPr="007C0BFC">
              <w:rPr>
                <w:lang w:bidi="fa-IR"/>
              </w:rPr>
              <w:t>-</w:t>
            </w:r>
            <w:r w:rsidRPr="007C0BFC">
              <w:rPr>
                <w:rtl/>
              </w:rPr>
              <w:t xml:space="preserve"> نحوه طراحی</w:t>
            </w:r>
            <w:r w:rsidRPr="007C0BFC">
              <w:rPr>
                <w:lang w:bidi="fa-IR"/>
              </w:rPr>
              <w:t xml:space="preserve"> RCT</w:t>
            </w:r>
            <w:r>
              <w:rPr>
                <w:rFonts w:hint="cs"/>
                <w:rtl/>
              </w:rPr>
              <w:t xml:space="preserve"> -</w:t>
            </w:r>
            <w:r w:rsidRPr="007C0BFC">
              <w:rPr>
                <w:lang w:bidi="fa-IR"/>
              </w:rPr>
              <w:t xml:space="preserve">  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توجه و نوشتن يادداشت و جوا ب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>دادن به پرسش ها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کلاس</w:t>
            </w:r>
            <w:r>
              <w:rPr>
                <w:rFonts w:hint="cs"/>
                <w:rtl/>
                <w:lang w:bidi="fa-IR"/>
              </w:rPr>
              <w:t>ی</w:t>
            </w:r>
            <w:r w:rsidRPr="00B43B08">
              <w:rPr>
                <w:rtl/>
                <w:lang w:bidi="fa-IR"/>
              </w:rPr>
              <w:t xml:space="preserve"> -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</w:t>
            </w:r>
            <w:r w:rsidRPr="00E333B1">
              <w:rPr>
                <w:rtl/>
                <w:lang w:bidi="fa-IR"/>
              </w:rPr>
              <w:t>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0C7683">
              <w:rPr>
                <w:rFonts w:ascii="Tahoma" w:hAnsi="Tahoma" w:cs="B Koodak"/>
                <w:sz w:val="20"/>
                <w:szCs w:val="20"/>
                <w:rtl/>
                <w:lang w:bidi="fa-IR"/>
              </w:rPr>
              <w:t>هشتم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>شیوه های جمع آوری داده ها مشاهده مصاحبه پرسشنامه چک لیست و</w:t>
            </w:r>
            <w:r w:rsidRPr="007C0BFC">
              <w:rPr>
                <w:lang w:bidi="fa-IR"/>
              </w:rPr>
              <w:t xml:space="preserve"> (... </w:t>
            </w:r>
            <w:r>
              <w:rPr>
                <w:rFonts w:hint="cs"/>
                <w:rtl/>
                <w:lang w:bidi="fa-IR"/>
              </w:rPr>
              <w:t>-</w:t>
            </w:r>
            <w:r w:rsidRPr="007C0BFC">
              <w:rPr>
                <w:lang w:bidi="fa-IR"/>
              </w:rPr>
              <w:t xml:space="preserve"> </w:t>
            </w:r>
            <w:r w:rsidRPr="007C0BFC">
              <w:rPr>
                <w:rtl/>
              </w:rPr>
              <w:t xml:space="preserve">نحوه تهیه و روایی و پایایی ابزارهای تحقیق در علوم بهداشتی </w:t>
            </w:r>
            <w:r>
              <w:rPr>
                <w:rFonts w:hint="cs"/>
                <w:rtl/>
                <w:lang w:bidi="fa-IR"/>
              </w:rPr>
              <w:t>-</w:t>
            </w:r>
            <w:r w:rsidRPr="007C0BFC">
              <w:rPr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نهم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7C0BFC">
              <w:rPr>
                <w:rtl/>
              </w:rPr>
              <w:t>روش های محاسبه حجم نمونه بر اساس نوع مطالعه و انواع متغیرها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دهم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61387">
              <w:rPr>
                <w:rtl/>
              </w:rPr>
              <w:t>روشهای نمونه گیری</w:t>
            </w:r>
            <w:r w:rsidR="00794B63">
              <w:rPr>
                <w:rFonts w:hint="cs"/>
                <w:rtl/>
              </w:rPr>
              <w:t xml:space="preserve"> </w:t>
            </w:r>
            <w:r w:rsidRPr="00E61387" w:rsidR="00794B63">
              <w:rPr>
                <w:lang w:bidi="fa-IR"/>
              </w:rPr>
              <w:t xml:space="preserve">- </w:t>
            </w:r>
            <w:r w:rsidRPr="00E61387" w:rsidR="00794B63">
              <w:rPr>
                <w:rtl/>
              </w:rPr>
              <w:t>ملاحظات اخلاقی</w:t>
            </w:r>
            <w:r w:rsidR="00794B63">
              <w:rPr>
                <w:rFonts w:hint="cs"/>
                <w:rtl/>
              </w:rPr>
              <w:t xml:space="preserve"> و</w:t>
            </w:r>
            <w:r w:rsidRPr="00E61387" w:rsidR="00794B63">
              <w:rPr>
                <w:rtl/>
              </w:rPr>
              <w:t xml:space="preserve"> اخذ رضایت نامه آگاهانه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  <w:r>
              <w:rPr>
                <w:rFonts w:hint="cs"/>
                <w:rtl/>
                <w:lang w:bidi="fa-IR"/>
              </w:rPr>
              <w:t xml:space="preserve">- شرکت در امتحان 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 w:rsidRPr="00422D40"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یازدهم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61387">
              <w:rPr>
                <w:lang w:bidi="fa-IR"/>
              </w:rPr>
              <w:t xml:space="preserve">plagiarism </w:t>
            </w:r>
            <w:r w:rsidR="00794B63">
              <w:rPr>
                <w:rFonts w:hint="cs"/>
                <w:rtl/>
                <w:lang w:bidi="fa-IR"/>
              </w:rPr>
              <w:t xml:space="preserve">- </w:t>
            </w:r>
            <w:r w:rsidRPr="00E61387">
              <w:rPr>
                <w:rtl/>
              </w:rPr>
              <w:t xml:space="preserve">متغيرها </w:t>
            </w:r>
            <w:r w:rsidR="00794B63">
              <w:rPr>
                <w:rFonts w:hint="cs"/>
                <w:rtl/>
              </w:rPr>
              <w:t xml:space="preserve">، </w:t>
            </w:r>
            <w:r w:rsidRPr="00E61387">
              <w:rPr>
                <w:rtl/>
              </w:rPr>
              <w:t xml:space="preserve">مقیاس ها و نحوه اندازه گیری </w:t>
            </w:r>
            <w:r w:rsidRPr="00E61387" w:rsidR="002772DE">
              <w:rPr>
                <w:rFonts w:hint="cs"/>
                <w:rtl/>
              </w:rPr>
              <w:t xml:space="preserve">آنها </w:t>
            </w:r>
            <w:r w:rsidR="002772DE">
              <w:rPr>
                <w:rFonts w:hint="cs"/>
                <w:rtl/>
              </w:rPr>
              <w:t>و</w:t>
            </w:r>
            <w:r w:rsidR="00794B63">
              <w:rPr>
                <w:rFonts w:hint="cs"/>
                <w:rtl/>
              </w:rPr>
              <w:t xml:space="preserve"> </w:t>
            </w:r>
            <w:r w:rsidRPr="00E61387">
              <w:rPr>
                <w:rtl/>
              </w:rPr>
              <w:t>استفاده از نرم افزار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  <w:tr w:rsidTr="000C7683">
        <w:tblPrEx>
          <w:tblW w:w="0" w:type="auto"/>
          <w:tblLook w:val="01E0"/>
        </w:tblPrEx>
        <w:tc>
          <w:tcPr>
            <w:tcW w:w="1188" w:type="dxa"/>
          </w:tcPr>
          <w:p w:rsidR="006354B4" w:rsidRPr="000C7683" w:rsidP="006354B4">
            <w:pPr>
              <w:spacing w:line="360" w:lineRule="auto"/>
              <w:ind w:left="0" w:right="0"/>
              <w:jc w:val="center"/>
              <w:rPr>
                <w:rFonts w:ascii="Tahoma" w:hAnsi="Tahoma" w:cs="B Koodak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Koodak" w:hint="cs"/>
                <w:sz w:val="20"/>
                <w:szCs w:val="20"/>
                <w:rtl/>
                <w:lang w:bidi="fa-IR"/>
              </w:rPr>
              <w:t>دوازدهم</w:t>
            </w:r>
          </w:p>
        </w:tc>
        <w:tc>
          <w:tcPr>
            <w:tcW w:w="1440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2700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BB60AB">
              <w:rPr>
                <w:rtl/>
              </w:rPr>
              <w:t xml:space="preserve">نحوه تجزیه تحلیل داده ها بر اساس انواع فرضیه ها و پرسشهای تحقیق </w:t>
            </w:r>
            <w:r>
              <w:rPr>
                <w:rFonts w:hint="cs"/>
                <w:rtl/>
                <w:lang w:bidi="fa-IR"/>
              </w:rPr>
              <w:t>-</w:t>
            </w:r>
            <w:r w:rsidRPr="00BB60AB">
              <w:rPr>
                <w:lang w:bidi="fa-IR"/>
              </w:rPr>
              <w:t xml:space="preserve"> </w:t>
            </w:r>
            <w:r w:rsidRPr="00BB60AB">
              <w:rPr>
                <w:rtl/>
              </w:rPr>
              <w:t>نحوه گزارش نتایج در گزارش تحقیق یا پایان نامه و چگونگی نشر آن و تهیه مقاله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8D1D49">
              <w:rPr>
                <w:rtl/>
                <w:lang w:bidi="fa-IR"/>
              </w:rPr>
              <w:t xml:space="preserve">توجه و نوشتن يادداشت و </w:t>
            </w:r>
            <w:r w:rsidRPr="008D1D49">
              <w:rPr>
                <w:rFonts w:hint="cs"/>
                <w:rtl/>
                <w:lang w:bidi="fa-IR"/>
              </w:rPr>
              <w:t xml:space="preserve">پاسخ </w:t>
            </w:r>
            <w:r w:rsidRPr="008D1D49">
              <w:rPr>
                <w:rtl/>
                <w:lang w:bidi="fa-IR"/>
              </w:rPr>
              <w:t>به پرسش ها</w:t>
            </w:r>
            <w:r w:rsidRPr="008D1D49">
              <w:rPr>
                <w:rFonts w:hint="cs"/>
                <w:rtl/>
                <w:lang w:bidi="fa-IR"/>
              </w:rPr>
              <w:t>ی</w:t>
            </w:r>
            <w:r w:rsidRPr="008D1D49">
              <w:rPr>
                <w:rtl/>
                <w:lang w:bidi="fa-IR"/>
              </w:rPr>
              <w:t xml:space="preserve"> کلاس</w:t>
            </w:r>
            <w:r w:rsidRPr="008D1D49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776" w:type="dxa"/>
          </w:tcPr>
          <w:p w:rsidR="006354B4" w:rsidRPr="00E333B1" w:rsidP="006354B4">
            <w:pPr>
              <w:ind w:left="0" w:right="0"/>
              <w:rPr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سخنران</w:t>
            </w:r>
            <w:r w:rsidRPr="00E333B1">
              <w:rPr>
                <w:rFonts w:hint="cs"/>
                <w:rtl/>
                <w:lang w:bidi="fa-IR"/>
              </w:rPr>
              <w:t>ی</w:t>
            </w:r>
            <w:r w:rsidRPr="00E333B1">
              <w:rPr>
                <w:rtl/>
                <w:lang w:bidi="fa-IR"/>
              </w:rPr>
              <w:t xml:space="preserve"> با استفاده از اسلايد و</w:t>
            </w:r>
          </w:p>
          <w:p w:rsidR="006354B4" w:rsidP="006354B4">
            <w:pPr>
              <w:ind w:left="0" w:right="0"/>
              <w:rPr>
                <w:rFonts w:hint="cs"/>
                <w:rtl/>
                <w:lang w:bidi="fa-IR"/>
              </w:rPr>
            </w:pPr>
            <w:r w:rsidRPr="00E333B1">
              <w:rPr>
                <w:rtl/>
                <w:lang w:bidi="fa-IR"/>
              </w:rPr>
              <w:t>پرسش و پاسخ</w:t>
            </w:r>
          </w:p>
        </w:tc>
        <w:tc>
          <w:tcPr>
            <w:tcW w:w="1776" w:type="dxa"/>
          </w:tcPr>
          <w:p w:rsidR="006354B4" w:rsidP="006354B4">
            <w:pPr>
              <w:ind w:left="0" w:right="0"/>
              <w:jc w:val="center"/>
              <w:rPr>
                <w:rFonts w:hint="cs"/>
                <w:rtl/>
                <w:lang w:bidi="fa-IR"/>
              </w:rPr>
            </w:pPr>
            <w:r w:rsidRPr="00586829">
              <w:rPr>
                <w:rFonts w:hint="cs"/>
                <w:rtl/>
                <w:lang w:bidi="fa-IR"/>
              </w:rPr>
              <w:t>مرتضی خفایی</w:t>
            </w:r>
          </w:p>
        </w:tc>
      </w:tr>
    </w:tbl>
    <w:p w:rsidR="00A03840" w:rsidP="00A03840">
      <w:pPr>
        <w:ind w:left="0" w:right="0"/>
        <w:rPr>
          <w:rFonts w:hint="cs"/>
          <w:lang w:bidi="fa-IR"/>
        </w:rPr>
      </w:pPr>
    </w:p>
    <w:p w:rsidR="0006317D" w:rsidP="0006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rPr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A03840">
        <w:rPr>
          <w:rFonts w:hint="cs"/>
          <w:rtl/>
          <w:lang w:bidi="fa-IR"/>
        </w:rPr>
        <w:t xml:space="preserve">: </w:t>
      </w:r>
      <w:r w:rsidR="00A4251C">
        <w:rPr>
          <w:rFonts w:hint="cs"/>
          <w:rtl/>
          <w:lang w:bidi="fa-IR"/>
        </w:rPr>
        <w:t xml:space="preserve">شامل حضور </w:t>
      </w:r>
      <w:r w:rsidR="00897513">
        <w:rPr>
          <w:rFonts w:hint="cs"/>
          <w:rtl/>
          <w:lang w:bidi="fa-IR"/>
        </w:rPr>
        <w:t xml:space="preserve">به موقع </w:t>
      </w:r>
      <w:r w:rsidR="00A4251C">
        <w:rPr>
          <w:rFonts w:hint="cs"/>
          <w:rtl/>
          <w:lang w:bidi="fa-IR"/>
        </w:rPr>
        <w:t xml:space="preserve">در کلاس </w:t>
      </w:r>
      <w:r w:rsidR="00D4439A">
        <w:rPr>
          <w:rFonts w:hint="cs"/>
          <w:rtl/>
          <w:lang w:bidi="fa-IR"/>
        </w:rPr>
        <w:t>درس و</w:t>
      </w:r>
      <w:r w:rsidR="00A4251C">
        <w:rPr>
          <w:rFonts w:hint="cs"/>
          <w:rtl/>
          <w:lang w:bidi="fa-IR"/>
        </w:rPr>
        <w:t xml:space="preserve"> </w:t>
      </w:r>
      <w:r w:rsidR="00D4439A">
        <w:rPr>
          <w:rFonts w:hint="cs"/>
          <w:rtl/>
          <w:lang w:bidi="fa-IR"/>
        </w:rPr>
        <w:t>کارگاه آموزشی، انجام تکالیف و ارائه آن ، پاسخگویی به سوالات</w:t>
      </w:r>
      <w:r>
        <w:rPr>
          <w:rFonts w:hint="cs"/>
          <w:rtl/>
          <w:lang w:bidi="fa-IR"/>
        </w:rPr>
        <w:t xml:space="preserve"> </w:t>
      </w:r>
      <w:r w:rsidRPr="005D7EE9" w:rsidR="005D7EE9">
        <w:rPr>
          <w:rtl/>
          <w:lang w:bidi="fa-IR"/>
        </w:rPr>
        <w:t>و</w:t>
      </w:r>
      <w:r w:rsidR="00A4251C">
        <w:rPr>
          <w:rFonts w:hint="cs"/>
          <w:rtl/>
          <w:lang w:bidi="fa-IR"/>
        </w:rPr>
        <w:t xml:space="preserve"> انجام </w:t>
      </w:r>
      <w:r w:rsidRPr="005D7EE9" w:rsidR="005D7EE9">
        <w:rPr>
          <w:rtl/>
          <w:lang w:bidi="fa-IR"/>
        </w:rPr>
        <w:t xml:space="preserve"> فعال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Fonts w:hint="eastAsia"/>
          <w:rtl/>
          <w:lang w:bidi="fa-IR"/>
        </w:rPr>
        <w:t>ت</w:t>
      </w:r>
      <w:r w:rsidRPr="005D7EE9" w:rsidR="005D7EE9">
        <w:rPr>
          <w:rtl/>
          <w:lang w:bidi="fa-IR"/>
        </w:rPr>
        <w:t xml:space="preserve"> ها</w:t>
      </w:r>
      <w:r w:rsidRPr="005D7EE9" w:rsidR="005D7EE9">
        <w:rPr>
          <w:rFonts w:hint="cs"/>
          <w:rtl/>
          <w:lang w:bidi="fa-IR"/>
        </w:rPr>
        <w:t>ی</w:t>
      </w:r>
      <w:r w:rsidRPr="005D7EE9" w:rsidR="005D7EE9">
        <w:rPr>
          <w:rtl/>
          <w:lang w:bidi="fa-IR"/>
        </w:rPr>
        <w:t xml:space="preserve"> کلاس</w:t>
      </w:r>
      <w:r w:rsidRPr="005D7EE9" w:rsidR="005D7EE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شئون دانشجو</w:t>
      </w:r>
      <w:r>
        <w:rPr>
          <w:rFonts w:hint="cs"/>
          <w:rtl/>
          <w:lang w:bidi="fa-IR"/>
        </w:rPr>
        <w:t>یی</w:t>
      </w:r>
    </w:p>
    <w:p w:rsidR="00AA55AF" w:rsidRPr="00AA55AF" w:rsidP="00AD0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rPr>
          <w:rFonts w:hint="cs"/>
          <w:rtl/>
          <w:lang w:bidi="fa-IR"/>
        </w:rPr>
      </w:pPr>
      <w:r w:rsidRPr="009D5575" w:rsidR="00A03840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A03840">
        <w:rPr>
          <w:rFonts w:hint="cs"/>
          <w:rtl/>
          <w:lang w:bidi="fa-IR"/>
        </w:rPr>
        <w:t>:</w:t>
      </w:r>
      <w:r w:rsidR="004F2248">
        <w:rPr>
          <w:rFonts w:hint="cs"/>
          <w:rtl/>
          <w:lang w:bidi="fa-IR"/>
        </w:rPr>
        <w:t xml:space="preserve"> </w:t>
      </w:r>
      <w:r w:rsidRPr="00AA55AF">
        <w:rPr>
          <w:rtl/>
          <w:lang w:bidi="fa-IR"/>
        </w:rPr>
        <w:t>حضور منظم در کلاس و مشاركت فعال در بحث (</w:t>
      </w:r>
      <w:r w:rsidR="00AD0300">
        <w:rPr>
          <w:rFonts w:hint="cs"/>
          <w:rtl/>
          <w:lang w:bidi="fa-IR"/>
        </w:rPr>
        <w:t xml:space="preserve"> 20</w:t>
      </w:r>
      <w:r w:rsidR="005F0A64">
        <w:rPr>
          <w:rFonts w:hint="cs"/>
          <w:rtl/>
          <w:lang w:bidi="fa-IR"/>
        </w:rPr>
        <w:t xml:space="preserve"> </w:t>
      </w:r>
      <w:r w:rsidRPr="00AA55AF">
        <w:rPr>
          <w:rFonts w:hint="cs"/>
          <w:rtl/>
          <w:lang w:bidi="fa-IR"/>
        </w:rPr>
        <w:t>درصد</w:t>
      </w:r>
      <w:r w:rsidRPr="00AA55AF">
        <w:rPr>
          <w:rtl/>
          <w:lang w:bidi="fa-IR"/>
        </w:rPr>
        <w:t>) –</w:t>
      </w:r>
      <w:r w:rsidRPr="00AA55AF">
        <w:rPr>
          <w:rFonts w:hint="cs"/>
          <w:rtl/>
          <w:lang w:bidi="fa-IR"/>
        </w:rPr>
        <w:t xml:space="preserve">                                                               </w:t>
      </w:r>
      <w:r w:rsidR="00AD0300">
        <w:rPr>
          <w:rFonts w:hint="cs"/>
          <w:rtl/>
          <w:lang w:bidi="fa-IR"/>
        </w:rPr>
        <w:t xml:space="preserve">                   </w:t>
      </w:r>
      <w:r w:rsidRPr="00AA55AF">
        <w:rPr>
          <w:rtl/>
          <w:lang w:bidi="fa-IR"/>
        </w:rPr>
        <w:t>آزمون پا</w:t>
      </w:r>
      <w:r w:rsidRPr="00AA55AF">
        <w:rPr>
          <w:rFonts w:hint="cs"/>
          <w:rtl/>
          <w:lang w:bidi="fa-IR"/>
        </w:rPr>
        <w:t>ی</w:t>
      </w:r>
      <w:r w:rsidRPr="00AA55AF">
        <w:rPr>
          <w:rFonts w:hint="eastAsia"/>
          <w:rtl/>
          <w:lang w:bidi="fa-IR"/>
        </w:rPr>
        <w:t>ان</w:t>
      </w:r>
      <w:r w:rsidRPr="00AA55AF">
        <w:rPr>
          <w:rtl/>
          <w:lang w:bidi="fa-IR"/>
        </w:rPr>
        <w:t xml:space="preserve"> ترم</w:t>
      </w:r>
      <w:r w:rsidRPr="00AA55AF">
        <w:rPr>
          <w:rFonts w:hint="cs"/>
          <w:rtl/>
          <w:lang w:bidi="fa-IR"/>
        </w:rPr>
        <w:t>(</w:t>
      </w:r>
      <w:r w:rsidR="005F0A64">
        <w:rPr>
          <w:rFonts w:hint="cs"/>
          <w:rtl/>
          <w:lang w:bidi="fa-IR"/>
        </w:rPr>
        <w:t xml:space="preserve"> </w:t>
      </w:r>
      <w:r w:rsidR="00AD0300">
        <w:rPr>
          <w:rFonts w:hint="cs"/>
          <w:rtl/>
          <w:lang w:bidi="fa-IR"/>
        </w:rPr>
        <w:t>80</w:t>
      </w:r>
      <w:r w:rsidRPr="00AA55AF">
        <w:rPr>
          <w:rFonts w:hint="cs"/>
          <w:rtl/>
          <w:lang w:bidi="fa-IR"/>
        </w:rPr>
        <w:t>درصد</w:t>
      </w:r>
      <w:r w:rsidRPr="00AA55AF">
        <w:rPr>
          <w:rtl/>
          <w:lang w:bidi="fa-IR"/>
        </w:rPr>
        <w:t>)</w:t>
      </w:r>
    </w:p>
    <w:p w:rsidR="00A03840" w:rsidRPr="00A03840" w:rsidP="00AA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2355"/>
        </w:tabs>
        <w:ind w:left="0" w:right="0"/>
        <w:rPr>
          <w:rFonts w:hint="cs"/>
          <w:rtl/>
          <w:lang w:bidi="fa-IR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861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52"/>
        </w:trPr>
        <w:tc>
          <w:tcPr>
            <w:tcW w:w="2043" w:type="dxa"/>
            <w:tcBorders>
              <w:right w:val="nil"/>
            </w:tcBorders>
            <w:vAlign w:val="center"/>
          </w:tcPr>
          <w:p w:rsidR="0010593B" w:rsidRPr="000C7683" w:rsidP="00B8092B">
            <w:pPr>
              <w:tabs>
                <w:tab w:val="left" w:pos="2355"/>
              </w:tabs>
              <w:ind w:left="0" w:right="0"/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منابع اصلی</w:t>
            </w:r>
            <w:r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 xml:space="preserve">            </w:t>
            </w:r>
          </w:p>
          <w:p w:rsidR="0010593B" w:rsidP="00B8092B">
            <w:pPr>
              <w:tabs>
                <w:tab w:val="left" w:pos="2355"/>
              </w:tabs>
              <w:ind w:left="0" w:right="0"/>
              <w:rPr>
                <w:rFonts w:hint="cs"/>
                <w:rtl/>
                <w:lang w:bidi="fa-IR"/>
              </w:rPr>
            </w:pPr>
            <w:r w:rsidRPr="000C7683">
              <w:rPr>
                <w:rFonts w:ascii="Tahoma" w:hAnsi="Tahoma" w:cs="B Koodak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8613" w:type="dxa"/>
            <w:tcBorders>
              <w:top w:val="nil"/>
              <w:left w:val="nil"/>
              <w:right w:val="single" w:sz="4" w:space="0" w:color="auto"/>
            </w:tcBorders>
          </w:tcPr>
          <w:p w:rsidR="00B8092B" w:rsidP="00B8092B">
            <w:pPr>
              <w:tabs>
                <w:tab w:val="left" w:pos="2355"/>
              </w:tabs>
              <w:spacing w:line="276" w:lineRule="auto"/>
              <w:ind w:left="0" w:right="0"/>
              <w:rPr>
                <w:b/>
                <w:bCs/>
                <w:rtl/>
                <w:lang w:bidi="fa-IR"/>
              </w:rPr>
            </w:pPr>
          </w:p>
          <w:p w:rsidR="00B8092B" w:rsidP="00B8092B">
            <w:pPr>
              <w:tabs>
                <w:tab w:val="left" w:pos="2355"/>
              </w:tabs>
              <w:spacing w:line="276" w:lineRule="auto"/>
              <w:ind w:left="0" w:right="0"/>
              <w:rPr>
                <w:sz w:val="22"/>
                <w:szCs w:val="22"/>
                <w:rtl/>
                <w:lang w:bidi="fa-IR"/>
              </w:rPr>
            </w:pPr>
          </w:p>
          <w:p w:rsidR="0010593B" w:rsidP="00B8092B">
            <w:pPr>
              <w:tabs>
                <w:tab w:val="left" w:pos="2355"/>
              </w:tabs>
              <w:spacing w:line="276" w:lineRule="auto"/>
              <w:ind w:left="0" w:righ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سعیدی، </w:t>
            </w:r>
            <w:r w:rsidR="00503F53">
              <w:rPr>
                <w:rFonts w:hint="cs"/>
                <w:rtl/>
                <w:lang w:bidi="fa-IR"/>
              </w:rPr>
              <w:t>ژ</w:t>
            </w:r>
            <w:r>
              <w:rPr>
                <w:rtl/>
                <w:lang w:bidi="fa-IR"/>
              </w:rPr>
              <w:t>یلان ع. اکبری  صدیقه.ا. روش تحقیق در علوم پزشکی و بهداشت. تهران: انتشارات جامعه نگر</w:t>
            </w:r>
          </w:p>
          <w:p w:rsidR="0010593B" w:rsidP="00B8092B">
            <w:pPr>
              <w:tabs>
                <w:tab w:val="left" w:pos="2355"/>
              </w:tabs>
              <w:spacing w:line="276" w:lineRule="auto"/>
              <w:ind w:left="0" w:right="0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محمد،ک ملک افضلی، ح. روش های آماری و شاخص های بهداشتی. تهران: انتشارات دریچه نو.</w:t>
            </w:r>
          </w:p>
          <w:p w:rsidR="0010593B" w:rsidRPr="0010593B" w:rsidP="00B8092B">
            <w:pPr>
              <w:tabs>
                <w:tab w:val="left" w:pos="2355"/>
              </w:tabs>
              <w:spacing w:line="276" w:lineRule="auto"/>
              <w:ind w:left="0" w:right="0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tl/>
                <w:lang w:bidi="fa-IR"/>
              </w:rPr>
              <w:t>گوردیس، ل. اپیدمیولوژی گوردیس/ مترجمان: حسین صباغیان، کورش هلاکو</w:t>
            </w:r>
            <w:r w:rsidR="003B51B7">
              <w:rPr>
                <w:rtl/>
                <w:lang w:bidi="fa-IR"/>
              </w:rPr>
              <w:t>ئی، شهرزاد نعمت الهی. تهران: انتشارات آوای دانش گستر.</w:t>
            </w:r>
          </w:p>
        </w:tc>
      </w:tr>
    </w:tbl>
    <w:p w:rsidR="009133FF" w:rsidRPr="00A03840" w:rsidP="00A03840">
      <w:pPr>
        <w:tabs>
          <w:tab w:val="left" w:pos="2355"/>
        </w:tabs>
        <w:ind w:left="0" w:right="0"/>
        <w:rPr>
          <w:rFonts w:hint="cs"/>
          <w:lang w:bidi="fa-IR"/>
        </w:rPr>
      </w:pPr>
    </w:p>
    <w:sectPr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26"/>
    <w:rsid w:val="00010DA9"/>
    <w:rsid w:val="000151E4"/>
    <w:rsid w:val="00020AC8"/>
    <w:rsid w:val="0002617D"/>
    <w:rsid w:val="0006217A"/>
    <w:rsid w:val="0006317D"/>
    <w:rsid w:val="000935ED"/>
    <w:rsid w:val="000A334E"/>
    <w:rsid w:val="000B1075"/>
    <w:rsid w:val="000C7683"/>
    <w:rsid w:val="000D756A"/>
    <w:rsid w:val="0010593B"/>
    <w:rsid w:val="001059D4"/>
    <w:rsid w:val="0011101B"/>
    <w:rsid w:val="00114FD1"/>
    <w:rsid w:val="0013764D"/>
    <w:rsid w:val="00156712"/>
    <w:rsid w:val="0018201B"/>
    <w:rsid w:val="001870CA"/>
    <w:rsid w:val="00191167"/>
    <w:rsid w:val="00195CBC"/>
    <w:rsid w:val="001C0E54"/>
    <w:rsid w:val="001D1E26"/>
    <w:rsid w:val="001D5E86"/>
    <w:rsid w:val="00225D2F"/>
    <w:rsid w:val="0023345B"/>
    <w:rsid w:val="00241861"/>
    <w:rsid w:val="0024688B"/>
    <w:rsid w:val="00260632"/>
    <w:rsid w:val="00275CE1"/>
    <w:rsid w:val="002772DE"/>
    <w:rsid w:val="002A0A0A"/>
    <w:rsid w:val="002D3844"/>
    <w:rsid w:val="002D7C4A"/>
    <w:rsid w:val="002E707D"/>
    <w:rsid w:val="00300F1D"/>
    <w:rsid w:val="00302D60"/>
    <w:rsid w:val="00303A75"/>
    <w:rsid w:val="00315748"/>
    <w:rsid w:val="003175B9"/>
    <w:rsid w:val="00334559"/>
    <w:rsid w:val="00351C10"/>
    <w:rsid w:val="00361EA7"/>
    <w:rsid w:val="00370924"/>
    <w:rsid w:val="003730BC"/>
    <w:rsid w:val="00386EE9"/>
    <w:rsid w:val="003A7FF6"/>
    <w:rsid w:val="003B51B7"/>
    <w:rsid w:val="003E0B2A"/>
    <w:rsid w:val="003F1008"/>
    <w:rsid w:val="00416A16"/>
    <w:rsid w:val="00422D40"/>
    <w:rsid w:val="00446778"/>
    <w:rsid w:val="0044727C"/>
    <w:rsid w:val="00460756"/>
    <w:rsid w:val="00464805"/>
    <w:rsid w:val="004718B5"/>
    <w:rsid w:val="0048175E"/>
    <w:rsid w:val="00485C80"/>
    <w:rsid w:val="004A1151"/>
    <w:rsid w:val="004C5A27"/>
    <w:rsid w:val="004D2D6C"/>
    <w:rsid w:val="004D58A9"/>
    <w:rsid w:val="004E2539"/>
    <w:rsid w:val="004F0443"/>
    <w:rsid w:val="004F2248"/>
    <w:rsid w:val="004F71A3"/>
    <w:rsid w:val="00503F53"/>
    <w:rsid w:val="005351F1"/>
    <w:rsid w:val="005477BD"/>
    <w:rsid w:val="00547C38"/>
    <w:rsid w:val="005500C5"/>
    <w:rsid w:val="005623D0"/>
    <w:rsid w:val="00577880"/>
    <w:rsid w:val="00586829"/>
    <w:rsid w:val="005A591A"/>
    <w:rsid w:val="005D7EE9"/>
    <w:rsid w:val="005E2639"/>
    <w:rsid w:val="005E39D3"/>
    <w:rsid w:val="005F0A64"/>
    <w:rsid w:val="00602488"/>
    <w:rsid w:val="006354B4"/>
    <w:rsid w:val="00643294"/>
    <w:rsid w:val="006626FE"/>
    <w:rsid w:val="00673959"/>
    <w:rsid w:val="0067530B"/>
    <w:rsid w:val="006C2FFD"/>
    <w:rsid w:val="006C7200"/>
    <w:rsid w:val="0070412B"/>
    <w:rsid w:val="00713E6A"/>
    <w:rsid w:val="00727BA4"/>
    <w:rsid w:val="007308C7"/>
    <w:rsid w:val="007572ED"/>
    <w:rsid w:val="00794B63"/>
    <w:rsid w:val="0079639F"/>
    <w:rsid w:val="007C0BFC"/>
    <w:rsid w:val="007F05DA"/>
    <w:rsid w:val="008237E9"/>
    <w:rsid w:val="0085658C"/>
    <w:rsid w:val="00862AB4"/>
    <w:rsid w:val="00864AA4"/>
    <w:rsid w:val="00896862"/>
    <w:rsid w:val="00897513"/>
    <w:rsid w:val="008D1D49"/>
    <w:rsid w:val="008D67DF"/>
    <w:rsid w:val="008E7ACA"/>
    <w:rsid w:val="008F488C"/>
    <w:rsid w:val="00905CBB"/>
    <w:rsid w:val="00911A13"/>
    <w:rsid w:val="00912E6C"/>
    <w:rsid w:val="009133FF"/>
    <w:rsid w:val="00914ECD"/>
    <w:rsid w:val="009352BA"/>
    <w:rsid w:val="009404B7"/>
    <w:rsid w:val="0095313C"/>
    <w:rsid w:val="0098781C"/>
    <w:rsid w:val="00996B34"/>
    <w:rsid w:val="009A084D"/>
    <w:rsid w:val="009C1683"/>
    <w:rsid w:val="009C73C7"/>
    <w:rsid w:val="009D5575"/>
    <w:rsid w:val="009E26E5"/>
    <w:rsid w:val="009F09CA"/>
    <w:rsid w:val="009F1657"/>
    <w:rsid w:val="00A03840"/>
    <w:rsid w:val="00A07461"/>
    <w:rsid w:val="00A218B6"/>
    <w:rsid w:val="00A353A5"/>
    <w:rsid w:val="00A4251C"/>
    <w:rsid w:val="00A44D01"/>
    <w:rsid w:val="00A4614E"/>
    <w:rsid w:val="00A50856"/>
    <w:rsid w:val="00A56797"/>
    <w:rsid w:val="00A70C2A"/>
    <w:rsid w:val="00A80FC0"/>
    <w:rsid w:val="00A87938"/>
    <w:rsid w:val="00AA2655"/>
    <w:rsid w:val="00AA55AF"/>
    <w:rsid w:val="00AB3432"/>
    <w:rsid w:val="00AB4335"/>
    <w:rsid w:val="00AD0300"/>
    <w:rsid w:val="00AD6B89"/>
    <w:rsid w:val="00AF120E"/>
    <w:rsid w:val="00B116C9"/>
    <w:rsid w:val="00B35B24"/>
    <w:rsid w:val="00B3702E"/>
    <w:rsid w:val="00B43B08"/>
    <w:rsid w:val="00B8092B"/>
    <w:rsid w:val="00B80A90"/>
    <w:rsid w:val="00B82464"/>
    <w:rsid w:val="00BA2A23"/>
    <w:rsid w:val="00BA3E6E"/>
    <w:rsid w:val="00BA7F70"/>
    <w:rsid w:val="00BB60AB"/>
    <w:rsid w:val="00BF7720"/>
    <w:rsid w:val="00C03476"/>
    <w:rsid w:val="00C24132"/>
    <w:rsid w:val="00C57CB4"/>
    <w:rsid w:val="00C64348"/>
    <w:rsid w:val="00C77971"/>
    <w:rsid w:val="00C93394"/>
    <w:rsid w:val="00CE457E"/>
    <w:rsid w:val="00CE4961"/>
    <w:rsid w:val="00D23BE3"/>
    <w:rsid w:val="00D4439A"/>
    <w:rsid w:val="00D64BC3"/>
    <w:rsid w:val="00D6528B"/>
    <w:rsid w:val="00D7184C"/>
    <w:rsid w:val="00D74AC2"/>
    <w:rsid w:val="00D804A1"/>
    <w:rsid w:val="00D8634C"/>
    <w:rsid w:val="00DC1C6B"/>
    <w:rsid w:val="00DE3FAF"/>
    <w:rsid w:val="00DE64E0"/>
    <w:rsid w:val="00DF47E0"/>
    <w:rsid w:val="00DF4BB9"/>
    <w:rsid w:val="00E03A34"/>
    <w:rsid w:val="00E0573F"/>
    <w:rsid w:val="00E333B1"/>
    <w:rsid w:val="00E40A02"/>
    <w:rsid w:val="00E42CD2"/>
    <w:rsid w:val="00E61387"/>
    <w:rsid w:val="00EA7650"/>
    <w:rsid w:val="00F01579"/>
    <w:rsid w:val="00F02C93"/>
    <w:rsid w:val="00F358D1"/>
    <w:rsid w:val="00F40FD5"/>
    <w:rsid w:val="00F7417B"/>
    <w:rsid w:val="00F85BC0"/>
    <w:rsid w:val="00FA0DA7"/>
    <w:rsid w:val="00FE2D13"/>
    <w:rsid w:val="00FF3BB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333B1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CDE4-7083-4E80-9C3B-EBDE98E3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پروین شهری</cp:lastModifiedBy>
  <cp:revision>37</cp:revision>
  <dcterms:created xsi:type="dcterms:W3CDTF">2025-03-08T11:43:00Z</dcterms:created>
  <dcterms:modified xsi:type="dcterms:W3CDTF">2025-03-10T08:39:00Z</dcterms:modified>
</cp:coreProperties>
</file>